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C81F" w14:textId="75FD8A1D" w:rsidR="00DB115D" w:rsidRDefault="00872472" w:rsidP="00DB115D">
      <w:pPr>
        <w:pStyle w:val="NormalWeb"/>
        <w:spacing w:before="0" w:beforeAutospacing="0" w:after="0" w:afterAutospacing="0"/>
        <w:textAlignment w:val="baseline"/>
        <w:rPr>
          <w:rFonts w:ascii="Arial" w:hAnsi="Arial" w:cs="Arial"/>
          <w:color w:val="666666"/>
        </w:rPr>
      </w:pPr>
      <w:r>
        <w:rPr>
          <w:rFonts w:ascii="Arial" w:hAnsi="Arial" w:cs="Arial"/>
          <w:color w:val="666666"/>
        </w:rPr>
        <w:t>Date:</w:t>
      </w:r>
      <w:r>
        <w:rPr>
          <w:rFonts w:ascii="Arial" w:hAnsi="Arial" w:cs="Arial"/>
          <w:color w:val="666666"/>
        </w:rPr>
        <w:tab/>
      </w:r>
    </w:p>
    <w:p w14:paraId="6EF007DA" w14:textId="77777777" w:rsidR="00DB115D" w:rsidRDefault="00DB115D" w:rsidP="00DB115D">
      <w:pPr>
        <w:pStyle w:val="NormalWeb"/>
        <w:spacing w:before="0" w:beforeAutospacing="0" w:after="0" w:afterAutospacing="0"/>
        <w:textAlignment w:val="baseline"/>
        <w:rPr>
          <w:rFonts w:ascii="Arial" w:hAnsi="Arial" w:cs="Arial"/>
          <w:color w:val="666666"/>
        </w:rPr>
      </w:pPr>
    </w:p>
    <w:p w14:paraId="3361D0BF" w14:textId="557C3FA8" w:rsidR="00362AAE" w:rsidRDefault="00872472" w:rsidP="00DD7532">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From: </w:t>
      </w:r>
    </w:p>
    <w:p w14:paraId="4A91FE83" w14:textId="77777777" w:rsidR="00DB115D" w:rsidRDefault="00872472" w:rsidP="00DB115D">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      </w:t>
      </w:r>
    </w:p>
    <w:p w14:paraId="5DDDBA3C" w14:textId="77777777" w:rsidR="00DB115D" w:rsidRDefault="00DB115D" w:rsidP="00DB115D">
      <w:pPr>
        <w:pStyle w:val="NormalWeb"/>
        <w:spacing w:before="0" w:beforeAutospacing="0" w:after="0" w:afterAutospacing="0"/>
        <w:textAlignment w:val="baseline"/>
        <w:rPr>
          <w:rFonts w:ascii="Arial" w:hAnsi="Arial" w:cs="Arial"/>
          <w:color w:val="666666"/>
        </w:rPr>
      </w:pPr>
    </w:p>
    <w:p w14:paraId="1E3E770D" w14:textId="1259B4D4" w:rsidR="00DB115D" w:rsidRDefault="00872472" w:rsidP="00DB115D">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To </w:t>
      </w:r>
      <w:r w:rsidR="000D567D">
        <w:rPr>
          <w:rFonts w:ascii="Arial" w:hAnsi="Arial" w:cs="Arial"/>
          <w:color w:val="666666"/>
        </w:rPr>
        <w:t>_______________________________________________</w:t>
      </w:r>
      <w:r>
        <w:rPr>
          <w:rFonts w:ascii="Arial" w:hAnsi="Arial" w:cs="Arial"/>
          <w:color w:val="666666"/>
        </w:rPr>
        <w:t>,</w:t>
      </w:r>
    </w:p>
    <w:p w14:paraId="5D69ECBC" w14:textId="77777777" w:rsidR="00DB115D" w:rsidRDefault="00DB115D" w:rsidP="00DB115D">
      <w:pPr>
        <w:pStyle w:val="NormalWeb"/>
        <w:spacing w:before="0" w:beforeAutospacing="0" w:after="0" w:afterAutospacing="0"/>
        <w:textAlignment w:val="baseline"/>
        <w:rPr>
          <w:rFonts w:ascii="Arial" w:hAnsi="Arial" w:cs="Arial"/>
          <w:color w:val="666666"/>
        </w:rPr>
      </w:pPr>
    </w:p>
    <w:p w14:paraId="4992021B" w14:textId="34486081" w:rsidR="002B3FF3" w:rsidRDefault="00872472" w:rsidP="00672EB8">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In that I am a member of the Church </w:t>
      </w:r>
      <w:r w:rsidR="0006715D">
        <w:rPr>
          <w:rFonts w:ascii="Arial" w:hAnsi="Arial" w:cs="Arial"/>
          <w:color w:val="666666"/>
          <w:bdr w:val="none" w:sz="0" w:space="0" w:color="auto" w:frame="1"/>
        </w:rPr>
        <w:t>________</w:t>
      </w:r>
      <w:r w:rsidR="000D567D">
        <w:rPr>
          <w:rFonts w:ascii="Arial" w:hAnsi="Arial" w:cs="Arial"/>
          <w:color w:val="666666"/>
          <w:bdr w:val="none" w:sz="0" w:space="0" w:color="auto" w:frame="1"/>
        </w:rPr>
        <w:t>________________________________</w:t>
      </w:r>
      <w:r>
        <w:rPr>
          <w:rFonts w:ascii="Arial" w:hAnsi="Arial" w:cs="Arial"/>
          <w:color w:val="666666"/>
        </w:rPr>
        <w:t>, I am exercising my right to receive a religious exemption for vaccination</w:t>
      </w:r>
      <w:r w:rsidR="002B3FF3">
        <w:rPr>
          <w:rFonts w:ascii="Arial" w:hAnsi="Arial" w:cs="Arial"/>
          <w:color w:val="666666"/>
        </w:rPr>
        <w:t xml:space="preserve">, COVID testing, and wearing a mask. Should I become symptomatic, I will quarantine as is </w:t>
      </w:r>
      <w:r w:rsidR="00B22119">
        <w:rPr>
          <w:rFonts w:ascii="Arial" w:hAnsi="Arial" w:cs="Arial"/>
          <w:color w:val="666666"/>
        </w:rPr>
        <w:t>customary</w:t>
      </w:r>
      <w:r w:rsidR="002B3FF3">
        <w:rPr>
          <w:rFonts w:ascii="Arial" w:hAnsi="Arial" w:cs="Arial"/>
          <w:color w:val="666666"/>
        </w:rPr>
        <w:t xml:space="preserve"> per sick protocol. </w:t>
      </w:r>
    </w:p>
    <w:p w14:paraId="027DD149" w14:textId="77777777" w:rsidR="002B3FF3" w:rsidRDefault="002B3FF3" w:rsidP="00672EB8">
      <w:pPr>
        <w:pStyle w:val="NormalWeb"/>
        <w:spacing w:before="0" w:beforeAutospacing="0" w:after="0" w:afterAutospacing="0"/>
        <w:textAlignment w:val="baseline"/>
        <w:rPr>
          <w:rFonts w:ascii="Arial" w:hAnsi="Arial" w:cs="Arial"/>
          <w:color w:val="666666"/>
        </w:rPr>
      </w:pPr>
    </w:p>
    <w:p w14:paraId="32C3AC4D" w14:textId="0167B455" w:rsidR="00672EB8" w:rsidRDefault="00872472" w:rsidP="00672EB8">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First and foremost, the vaccines I oppose </w:t>
      </w:r>
      <w:r w:rsidR="00D419CE">
        <w:rPr>
          <w:rFonts w:ascii="Arial" w:hAnsi="Arial" w:cs="Arial"/>
          <w:color w:val="666666"/>
        </w:rPr>
        <w:t>include the current COVID-19 mRNA vaccines and the Jansen vaccine</w:t>
      </w:r>
      <w:r>
        <w:rPr>
          <w:rFonts w:ascii="Arial" w:hAnsi="Arial" w:cs="Arial"/>
          <w:color w:val="666666"/>
        </w:rPr>
        <w:t xml:space="preserve"> which are produced with aborted fetal cell lines. </w:t>
      </w:r>
    </w:p>
    <w:p w14:paraId="5D024B27" w14:textId="6D4C0DCE" w:rsidR="00D419CE" w:rsidRDefault="00872472" w:rsidP="00672EB8">
      <w:pPr>
        <w:pStyle w:val="NormalWeb"/>
        <w:spacing w:before="0" w:beforeAutospacing="0" w:after="0" w:afterAutospacing="0"/>
        <w:textAlignment w:val="baseline"/>
        <w:rPr>
          <w:rFonts w:ascii="Arial" w:hAnsi="Arial" w:cs="Arial"/>
          <w:color w:val="666666"/>
        </w:rPr>
      </w:pPr>
      <w:bookmarkStart w:id="0" w:name="_Hlk75424066"/>
      <w:r>
        <w:rPr>
          <w:rFonts w:ascii="Arial" w:hAnsi="Arial" w:cs="Arial"/>
          <w:color w:val="666666"/>
        </w:rPr>
        <w:t xml:space="preserve">The Johnson &amp; Johnson vaccine, the Jansen vaccine, uses </w:t>
      </w:r>
      <w:r w:rsidR="00F76BF3">
        <w:rPr>
          <w:rFonts w:ascii="Arial" w:hAnsi="Arial" w:cs="Arial"/>
          <w:color w:val="666666"/>
        </w:rPr>
        <w:t xml:space="preserve">retinal cells from a fetus that was aborted in 1985 and treated in a lab since; the Pfizer and Moderna vaccines test the mRNAs on </w:t>
      </w:r>
      <w:r w:rsidR="00446626">
        <w:rPr>
          <w:rFonts w:ascii="Arial" w:hAnsi="Arial" w:cs="Arial"/>
          <w:color w:val="666666"/>
        </w:rPr>
        <w:t xml:space="preserve">fetal cell lines from </w:t>
      </w:r>
      <w:r w:rsidR="00F76BF3">
        <w:rPr>
          <w:rFonts w:ascii="Arial" w:hAnsi="Arial" w:cs="Arial"/>
          <w:color w:val="666666"/>
        </w:rPr>
        <w:t xml:space="preserve">an aborted fetus </w:t>
      </w:r>
      <w:r w:rsidR="00446626">
        <w:rPr>
          <w:rFonts w:ascii="Arial" w:hAnsi="Arial" w:cs="Arial"/>
          <w:color w:val="666666"/>
        </w:rPr>
        <w:t xml:space="preserve">cell </w:t>
      </w:r>
      <w:r w:rsidR="00F76BF3">
        <w:rPr>
          <w:rFonts w:ascii="Arial" w:hAnsi="Arial" w:cs="Arial"/>
          <w:color w:val="666666"/>
        </w:rPr>
        <w:t>from 1973.</w:t>
      </w:r>
      <w:r>
        <w:rPr>
          <w:rStyle w:val="FootnoteReference"/>
          <w:rFonts w:ascii="Arial" w:hAnsi="Arial" w:cs="Arial"/>
          <w:color w:val="666666"/>
        </w:rPr>
        <w:footnoteReference w:id="1"/>
      </w:r>
    </w:p>
    <w:bookmarkEnd w:id="0"/>
    <w:p w14:paraId="17B5D33A" w14:textId="77777777" w:rsidR="00672EB8" w:rsidRDefault="00672EB8" w:rsidP="00672EB8">
      <w:pPr>
        <w:pStyle w:val="NormalWeb"/>
        <w:spacing w:before="0" w:beforeAutospacing="0" w:after="0" w:afterAutospacing="0"/>
        <w:textAlignment w:val="baseline"/>
        <w:rPr>
          <w:rFonts w:ascii="Arial" w:hAnsi="Arial" w:cs="Arial"/>
          <w:color w:val="666666"/>
        </w:rPr>
      </w:pPr>
    </w:p>
    <w:p w14:paraId="1A2CD1FE" w14:textId="055A77D1" w:rsidR="00D419CE" w:rsidRDefault="002D4206" w:rsidP="00D419CE">
      <w:pPr>
        <w:pStyle w:val="NormalWeb"/>
        <w:spacing w:before="0" w:beforeAutospacing="0" w:after="0" w:afterAutospacing="0"/>
        <w:textAlignment w:val="baseline"/>
        <w:rPr>
          <w:rFonts w:ascii="Arial" w:hAnsi="Arial" w:cs="Arial"/>
          <w:color w:val="666666"/>
        </w:rPr>
      </w:pPr>
      <w:r>
        <w:rPr>
          <w:rFonts w:ascii="Arial" w:hAnsi="Arial" w:cs="Arial"/>
          <w:color w:val="666666"/>
        </w:rPr>
        <w:t>Therefore,</w:t>
      </w:r>
      <w:r w:rsidR="00872472">
        <w:rPr>
          <w:rFonts w:ascii="Arial" w:hAnsi="Arial" w:cs="Arial"/>
          <w:color w:val="666666"/>
        </w:rPr>
        <w:t xml:space="preserve"> as </w:t>
      </w:r>
      <w:r w:rsidR="006222FE">
        <w:rPr>
          <w:rFonts w:ascii="Arial" w:hAnsi="Arial" w:cs="Arial"/>
          <w:color w:val="666666"/>
        </w:rPr>
        <w:t xml:space="preserve">a </w:t>
      </w:r>
      <w:r w:rsidR="00872472">
        <w:rPr>
          <w:rFonts w:ascii="Arial" w:hAnsi="Arial" w:cs="Arial"/>
          <w:color w:val="666666"/>
        </w:rPr>
        <w:t xml:space="preserve">faithful </w:t>
      </w:r>
      <w:r w:rsidR="009B0608">
        <w:rPr>
          <w:rFonts w:ascii="Arial" w:hAnsi="Arial" w:cs="Arial"/>
          <w:color w:val="666666"/>
        </w:rPr>
        <w:t>Christian</w:t>
      </w:r>
      <w:r w:rsidR="00872472">
        <w:rPr>
          <w:rFonts w:ascii="Arial" w:hAnsi="Arial" w:cs="Arial"/>
          <w:color w:val="666666"/>
        </w:rPr>
        <w:t xml:space="preserve">, </w:t>
      </w:r>
      <w:r w:rsidR="006222FE">
        <w:rPr>
          <w:rFonts w:ascii="Arial" w:hAnsi="Arial" w:cs="Arial"/>
          <w:color w:val="666666"/>
        </w:rPr>
        <w:t>I</w:t>
      </w:r>
      <w:r w:rsidR="00872472">
        <w:rPr>
          <w:rFonts w:ascii="Arial" w:hAnsi="Arial" w:cs="Arial"/>
          <w:color w:val="666666"/>
        </w:rPr>
        <w:t xml:space="preserve"> cannot according to the Church tenets on conscience which are outlined below, use any product that takes its origin in abortion.</w:t>
      </w:r>
      <w:r w:rsidR="00D32818">
        <w:rPr>
          <w:rFonts w:ascii="Arial" w:hAnsi="Arial" w:cs="Arial"/>
          <w:color w:val="666666"/>
        </w:rPr>
        <w:t xml:space="preserve">  </w:t>
      </w:r>
      <w:r w:rsidR="00D32818" w:rsidRPr="00D32818">
        <w:rPr>
          <w:rFonts w:ascii="Arial" w:hAnsi="Arial" w:cs="Arial"/>
          <w:color w:val="666666"/>
        </w:rPr>
        <w:t>"For you created my inmost being You knit me together in my mother's womb." Psalm 139:13. The inmost being is sacrosanct.</w:t>
      </w:r>
    </w:p>
    <w:p w14:paraId="63014A03" w14:textId="43814BED" w:rsidR="009B0608" w:rsidRDefault="009B0608" w:rsidP="00D419CE">
      <w:pPr>
        <w:pStyle w:val="NormalWeb"/>
        <w:spacing w:before="0" w:beforeAutospacing="0" w:after="0" w:afterAutospacing="0"/>
        <w:textAlignment w:val="baseline"/>
        <w:rPr>
          <w:rFonts w:ascii="Arial" w:hAnsi="Arial" w:cs="Arial"/>
          <w:color w:val="666666"/>
        </w:rPr>
      </w:pPr>
    </w:p>
    <w:p w14:paraId="524AA015" w14:textId="16ED1389" w:rsidR="009B0608" w:rsidRDefault="00872472" w:rsidP="00D419CE">
      <w:pPr>
        <w:pStyle w:val="NormalWeb"/>
        <w:spacing w:before="0" w:beforeAutospacing="0" w:after="0" w:afterAutospacing="0"/>
        <w:textAlignment w:val="baseline"/>
        <w:rPr>
          <w:rFonts w:ascii="Arial" w:hAnsi="Arial" w:cs="Arial"/>
          <w:color w:val="666666"/>
        </w:rPr>
      </w:pPr>
      <w:r>
        <w:rPr>
          <w:rFonts w:ascii="Arial" w:hAnsi="Arial" w:cs="Arial"/>
          <w:color w:val="666666"/>
        </w:rPr>
        <w:t>Defiling of the body, many Christians, including me, believe as 2 Corinthians 7 teaches, that we should “cleanse ourselves from every impurity of flesh and spirit.”  The way I practice my religion includes aligning myself with scriptures on issues that oppose the wisdom of the world.  What the world considers a type of remedy, a privilege, and something to covet in 2021</w:t>
      </w:r>
      <w:r w:rsidR="00185FC3">
        <w:rPr>
          <w:rFonts w:ascii="Arial" w:hAnsi="Arial" w:cs="Arial"/>
          <w:color w:val="666666"/>
        </w:rPr>
        <w:t xml:space="preserve"> but</w:t>
      </w:r>
      <w:r>
        <w:rPr>
          <w:rFonts w:ascii="Arial" w:hAnsi="Arial" w:cs="Arial"/>
          <w:color w:val="666666"/>
        </w:rPr>
        <w:t xml:space="preserve"> is something I consider an impurity</w:t>
      </w:r>
      <w:r w:rsidR="00185FC3">
        <w:rPr>
          <w:rFonts w:ascii="Arial" w:hAnsi="Arial" w:cs="Arial"/>
          <w:color w:val="666666"/>
        </w:rPr>
        <w:t>,</w:t>
      </w:r>
      <w:r>
        <w:rPr>
          <w:rFonts w:ascii="Arial" w:hAnsi="Arial" w:cs="Arial"/>
          <w:color w:val="666666"/>
        </w:rPr>
        <w:t xml:space="preserve"> I do not believe that using </w:t>
      </w:r>
      <w:r w:rsidR="00185FC3">
        <w:rPr>
          <w:rFonts w:ascii="Arial" w:hAnsi="Arial" w:cs="Arial"/>
          <w:color w:val="666666"/>
        </w:rPr>
        <w:t xml:space="preserve">fetal cells from an aborted fetus for the benefit of the greater good or my personal benefit can be reconciled.  I will not knowingly participate in the process to use such a product that violates the right to life and dishonors the lives of the unborn.  </w:t>
      </w:r>
    </w:p>
    <w:p w14:paraId="201338E0" w14:textId="1C79B581" w:rsidR="00AB7885" w:rsidRDefault="00AB7885" w:rsidP="00D419CE">
      <w:pPr>
        <w:pStyle w:val="NormalWeb"/>
        <w:spacing w:before="0" w:beforeAutospacing="0" w:after="0" w:afterAutospacing="0"/>
        <w:textAlignment w:val="baseline"/>
        <w:rPr>
          <w:rFonts w:ascii="Arial" w:hAnsi="Arial" w:cs="Arial"/>
          <w:color w:val="666666"/>
        </w:rPr>
      </w:pPr>
    </w:p>
    <w:p w14:paraId="4116E04A" w14:textId="595D102F" w:rsidR="00C87E76" w:rsidRDefault="00872472" w:rsidP="00D419CE">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The scriptures are very specific about how those who practice Christianity should navigate life.  Ephesians 6:10-18 directs us to “put on the armor of God,” so that we can be equipped with truth, righteousness, </w:t>
      </w:r>
      <w:r w:rsidR="00C87E76">
        <w:rPr>
          <w:rFonts w:ascii="Arial" w:hAnsi="Arial" w:cs="Arial"/>
          <w:color w:val="666666"/>
        </w:rPr>
        <w:t>peace,</w:t>
      </w:r>
      <w:r>
        <w:rPr>
          <w:rFonts w:ascii="Arial" w:hAnsi="Arial" w:cs="Arial"/>
          <w:color w:val="666666"/>
        </w:rPr>
        <w:t xml:space="preserve"> and faith.  </w:t>
      </w:r>
      <w:r w:rsidR="00C87E76">
        <w:rPr>
          <w:rFonts w:ascii="Arial" w:hAnsi="Arial" w:cs="Arial"/>
          <w:color w:val="666666"/>
        </w:rPr>
        <w:t xml:space="preserve">We are taught not to be afraid and that we have divine protection. There is zero science </w:t>
      </w:r>
      <w:r w:rsidR="00B22119">
        <w:rPr>
          <w:rFonts w:ascii="Arial" w:hAnsi="Arial" w:cs="Arial"/>
          <w:color w:val="666666"/>
        </w:rPr>
        <w:t>which</w:t>
      </w:r>
      <w:r w:rsidR="00C87E76">
        <w:rPr>
          <w:rFonts w:ascii="Arial" w:hAnsi="Arial" w:cs="Arial"/>
          <w:color w:val="666666"/>
        </w:rPr>
        <w:t xml:space="preserve"> supports masks as safe </w:t>
      </w:r>
      <w:r w:rsidR="00B22119">
        <w:rPr>
          <w:rFonts w:ascii="Arial" w:hAnsi="Arial" w:cs="Arial"/>
          <w:color w:val="666666"/>
        </w:rPr>
        <w:t xml:space="preserve">for prolonged use </w:t>
      </w:r>
      <w:r w:rsidR="00C87E76">
        <w:rPr>
          <w:rFonts w:ascii="Arial" w:hAnsi="Arial" w:cs="Arial"/>
          <w:color w:val="666666"/>
        </w:rPr>
        <w:t xml:space="preserve">or effective in preventing the spread of or protection from infection. However, there is significant evidence that masks are a hazard to my health. Therefore, I am not </w:t>
      </w:r>
      <w:r w:rsidR="000D567D">
        <w:rPr>
          <w:rFonts w:ascii="Arial" w:hAnsi="Arial" w:cs="Arial"/>
          <w:color w:val="666666"/>
        </w:rPr>
        <w:t>afraid,</w:t>
      </w:r>
      <w:r w:rsidR="00C87E76">
        <w:rPr>
          <w:rFonts w:ascii="Arial" w:hAnsi="Arial" w:cs="Arial"/>
          <w:color w:val="666666"/>
        </w:rPr>
        <w:t xml:space="preserve"> and it is my belief that God will indeed protect me from infection and a mask will not.</w:t>
      </w:r>
    </w:p>
    <w:p w14:paraId="0BC2DFB3" w14:textId="4E0C902C" w:rsidR="00B22119" w:rsidRDefault="00B22119" w:rsidP="00D419CE">
      <w:pPr>
        <w:pStyle w:val="NormalWeb"/>
        <w:spacing w:before="0" w:beforeAutospacing="0" w:after="0" w:afterAutospacing="0"/>
        <w:textAlignment w:val="baseline"/>
        <w:rPr>
          <w:rFonts w:ascii="Arial" w:hAnsi="Arial" w:cs="Arial"/>
          <w:color w:val="666666"/>
        </w:rPr>
      </w:pPr>
    </w:p>
    <w:p w14:paraId="6016787C" w14:textId="77777777" w:rsidR="002D4206" w:rsidRDefault="002D4206" w:rsidP="00D419CE">
      <w:pPr>
        <w:pStyle w:val="NormalWeb"/>
        <w:spacing w:before="0" w:beforeAutospacing="0" w:after="0" w:afterAutospacing="0"/>
        <w:textAlignment w:val="baseline"/>
        <w:rPr>
          <w:rFonts w:ascii="Arial" w:hAnsi="Arial" w:cs="Arial"/>
          <w:color w:val="666666"/>
        </w:rPr>
      </w:pPr>
    </w:p>
    <w:p w14:paraId="3499710E" w14:textId="77777777" w:rsidR="002D4206" w:rsidRDefault="002D4206" w:rsidP="00D419CE">
      <w:pPr>
        <w:pStyle w:val="NormalWeb"/>
        <w:spacing w:before="0" w:beforeAutospacing="0" w:after="0" w:afterAutospacing="0"/>
        <w:textAlignment w:val="baseline"/>
        <w:rPr>
          <w:rFonts w:ascii="Arial" w:hAnsi="Arial" w:cs="Arial"/>
          <w:color w:val="666666"/>
        </w:rPr>
      </w:pPr>
    </w:p>
    <w:p w14:paraId="3820E098" w14:textId="5919247B" w:rsidR="00D91892" w:rsidRDefault="007F3A87" w:rsidP="00D419CE">
      <w:pPr>
        <w:pStyle w:val="NormalWeb"/>
        <w:spacing w:before="0" w:beforeAutospacing="0" w:after="0" w:afterAutospacing="0"/>
        <w:textAlignment w:val="baseline"/>
        <w:rPr>
          <w:rFonts w:ascii="Arial" w:hAnsi="Arial" w:cs="Arial"/>
          <w:color w:val="666666"/>
        </w:rPr>
      </w:pPr>
      <w:r>
        <w:rPr>
          <w:rFonts w:ascii="Arial" w:hAnsi="Arial" w:cs="Arial"/>
          <w:color w:val="666666"/>
        </w:rPr>
        <w:lastRenderedPageBreak/>
        <w:t xml:space="preserve">The current </w:t>
      </w:r>
      <w:r w:rsidR="00B22119">
        <w:rPr>
          <w:rFonts w:ascii="Arial" w:hAnsi="Arial" w:cs="Arial"/>
          <w:color w:val="666666"/>
        </w:rPr>
        <w:t>Coronavirus testing is fraudulent</w:t>
      </w:r>
      <w:r>
        <w:rPr>
          <w:rFonts w:ascii="Arial" w:hAnsi="Arial" w:cs="Arial"/>
          <w:color w:val="666666"/>
        </w:rPr>
        <w:t>.</w:t>
      </w:r>
      <w:r w:rsidR="00B22119">
        <w:rPr>
          <w:rFonts w:ascii="Arial" w:hAnsi="Arial" w:cs="Arial"/>
          <w:color w:val="666666"/>
        </w:rPr>
        <w:t xml:space="preserve"> </w:t>
      </w:r>
      <w:r>
        <w:rPr>
          <w:rFonts w:ascii="Arial" w:hAnsi="Arial" w:cs="Arial"/>
          <w:color w:val="666666"/>
        </w:rPr>
        <w:t>In addition to this the</w:t>
      </w:r>
      <w:r w:rsidR="00B22119">
        <w:rPr>
          <w:rFonts w:ascii="Arial" w:hAnsi="Arial" w:cs="Arial"/>
          <w:color w:val="666666"/>
        </w:rPr>
        <w:t xml:space="preserve"> benefits do not outweigh </w:t>
      </w:r>
      <w:r>
        <w:rPr>
          <w:rFonts w:ascii="Arial" w:hAnsi="Arial" w:cs="Arial"/>
          <w:color w:val="666666"/>
        </w:rPr>
        <w:t xml:space="preserve">the </w:t>
      </w:r>
      <w:r w:rsidR="00B22119">
        <w:rPr>
          <w:rFonts w:ascii="Arial" w:hAnsi="Arial" w:cs="Arial"/>
          <w:color w:val="666666"/>
        </w:rPr>
        <w:t xml:space="preserve">risks. </w:t>
      </w:r>
      <w:r w:rsidR="00D91892">
        <w:rPr>
          <w:rFonts w:ascii="Arial" w:hAnsi="Arial" w:cs="Arial"/>
          <w:color w:val="666666"/>
        </w:rPr>
        <w:t>T</w:t>
      </w:r>
      <w:r w:rsidR="00D91892" w:rsidRPr="00D91892">
        <w:rPr>
          <w:rFonts w:ascii="Arial" w:hAnsi="Arial" w:cs="Arial"/>
          <w:color w:val="666666"/>
        </w:rPr>
        <w:t>he test currently being deployed to detect COVID-19 infection is the Polymerase Chain Reaction (PCR) test. This test, however, was not developed for and is not a reliable indicator of the presence of infectious disease</w:t>
      </w:r>
      <w:r>
        <w:rPr>
          <w:rFonts w:ascii="Arial" w:hAnsi="Arial" w:cs="Arial"/>
          <w:color w:val="666666"/>
        </w:rPr>
        <w:t xml:space="preserve"> as is supported by the CDC’s most recent statement to the FDA to revoke the EUA for this testing for this very reason</w:t>
      </w:r>
      <w:r w:rsidR="00D91892" w:rsidRPr="00D91892">
        <w:rPr>
          <w:rFonts w:ascii="Arial" w:hAnsi="Arial" w:cs="Arial"/>
          <w:color w:val="666666"/>
        </w:rPr>
        <w:t xml:space="preserve">. The Nobel-Prize winning inventor of the test, Kary B. Mullis, is quoted as stating: "PCR tests cannot detect free infectious viruses at all”. They can detect genetic sequences of viruses, but not viruses themselves. PCR test technology relies on amplifying results many times over. If they are amplified less than about 35 times, no-one will test positive. If they are amplified 60 times, everyone will test positive. </w:t>
      </w:r>
      <w:r>
        <w:rPr>
          <w:rFonts w:ascii="Arial" w:hAnsi="Arial" w:cs="Arial"/>
          <w:color w:val="666666"/>
        </w:rPr>
        <w:t>T</w:t>
      </w:r>
      <w:r w:rsidR="00D91892" w:rsidRPr="00D91892">
        <w:rPr>
          <w:rFonts w:ascii="Arial" w:hAnsi="Arial" w:cs="Arial"/>
          <w:color w:val="666666"/>
        </w:rPr>
        <w:t>o be clear - a positive PCR test result is not evidence that a person is either unwell with any infection, or in any way infectious to others.</w:t>
      </w:r>
      <w:r w:rsidR="00D91892">
        <w:rPr>
          <w:rFonts w:ascii="Arial" w:hAnsi="Arial" w:cs="Arial"/>
          <w:color w:val="666666"/>
        </w:rPr>
        <w:t xml:space="preserve"> To continue to use this test, is medical fraud.</w:t>
      </w:r>
      <w:r w:rsidR="00222F61">
        <w:rPr>
          <w:rFonts w:ascii="Arial" w:hAnsi="Arial" w:cs="Arial"/>
          <w:color w:val="666666"/>
        </w:rPr>
        <w:t xml:space="preserve">  </w:t>
      </w:r>
      <w:r w:rsidR="006B733D" w:rsidRPr="006B733D">
        <w:rPr>
          <w:rFonts w:ascii="Arial" w:hAnsi="Arial" w:cs="Arial"/>
          <w:color w:val="666666"/>
        </w:rPr>
        <w:t>Given the above, I do not feel it is advisable or necessary for me to receive a PCR test for COVID-19, as the test is not fit for purpose when it comes to diagnosing the presence of active infection</w:t>
      </w:r>
      <w:r w:rsidR="006B733D">
        <w:rPr>
          <w:rFonts w:ascii="Arial" w:hAnsi="Arial" w:cs="Arial"/>
          <w:color w:val="666666"/>
        </w:rPr>
        <w:t>.</w:t>
      </w:r>
    </w:p>
    <w:p w14:paraId="12F89A20" w14:textId="663D681B" w:rsidR="006B733D" w:rsidRDefault="006B733D" w:rsidP="00D419CE">
      <w:pPr>
        <w:pStyle w:val="NormalWeb"/>
        <w:spacing w:before="0" w:beforeAutospacing="0" w:after="0" w:afterAutospacing="0"/>
        <w:textAlignment w:val="baseline"/>
        <w:rPr>
          <w:rFonts w:ascii="Arial" w:hAnsi="Arial" w:cs="Arial"/>
          <w:color w:val="666666"/>
        </w:rPr>
      </w:pPr>
    </w:p>
    <w:p w14:paraId="5CCFD3A3" w14:textId="6597EDAC" w:rsidR="006B733D" w:rsidRDefault="007F3A87" w:rsidP="00D419CE">
      <w:pPr>
        <w:pStyle w:val="NormalWeb"/>
        <w:spacing w:before="0" w:beforeAutospacing="0" w:after="0" w:afterAutospacing="0"/>
        <w:textAlignment w:val="baseline"/>
        <w:rPr>
          <w:rFonts w:ascii="Arial" w:hAnsi="Arial" w:cs="Arial"/>
          <w:color w:val="666666"/>
        </w:rPr>
      </w:pPr>
      <w:r w:rsidRPr="007F3A87">
        <w:rPr>
          <w:rFonts w:ascii="Arial" w:hAnsi="Arial" w:cs="Arial"/>
          <w:color w:val="666666"/>
        </w:rPr>
        <w:t>Further, I do not believe this test is adequately safe. The intranasal nature of the PCR test represents a highly invasive experience that is not only potentially extremely distressing, but it also carries with it risks to health.  Media reports have detailed cases of the nasal swab penetrating the blood-brain barrier and causing brain fluid to leak, and there are also reports of the tests being contaminated due to inadequate quality controls</w:t>
      </w:r>
      <w:r w:rsidR="004903C3">
        <w:rPr>
          <w:rFonts w:ascii="Arial" w:hAnsi="Arial" w:cs="Arial"/>
          <w:color w:val="666666"/>
        </w:rPr>
        <w:t xml:space="preserve"> and the risk </w:t>
      </w:r>
      <w:r w:rsidR="00266B57">
        <w:rPr>
          <w:rFonts w:ascii="Arial" w:hAnsi="Arial" w:cs="Arial"/>
          <w:color w:val="666666"/>
        </w:rPr>
        <w:t xml:space="preserve">of repetitive </w:t>
      </w:r>
      <w:r w:rsidR="00017465">
        <w:rPr>
          <w:rFonts w:ascii="Arial" w:hAnsi="Arial" w:cs="Arial"/>
          <w:color w:val="666666"/>
        </w:rPr>
        <w:t xml:space="preserve">exposure to </w:t>
      </w:r>
      <w:r w:rsidR="00266B57">
        <w:rPr>
          <w:rFonts w:ascii="Arial" w:hAnsi="Arial" w:cs="Arial"/>
          <w:color w:val="666666"/>
        </w:rPr>
        <w:t xml:space="preserve">trace amounts of </w:t>
      </w:r>
      <w:r w:rsidR="00017465">
        <w:rPr>
          <w:rFonts w:ascii="Arial" w:hAnsi="Arial" w:cs="Arial"/>
          <w:color w:val="666666"/>
        </w:rPr>
        <w:t xml:space="preserve">Ethylene Oxide (ETO) which is </w:t>
      </w:r>
      <w:r w:rsidR="004903C3">
        <w:rPr>
          <w:rFonts w:ascii="Arial" w:hAnsi="Arial" w:cs="Arial"/>
          <w:color w:val="666666"/>
        </w:rPr>
        <w:t>used to sterilize the cotton swabs</w:t>
      </w:r>
      <w:r w:rsidR="00017465">
        <w:rPr>
          <w:rFonts w:ascii="Arial" w:hAnsi="Arial" w:cs="Arial"/>
          <w:color w:val="666666"/>
        </w:rPr>
        <w:t xml:space="preserve"> used </w:t>
      </w:r>
      <w:r w:rsidR="00266B57">
        <w:rPr>
          <w:rFonts w:ascii="Arial" w:hAnsi="Arial" w:cs="Arial"/>
          <w:color w:val="666666"/>
        </w:rPr>
        <w:t>to</w:t>
      </w:r>
      <w:r w:rsidR="00017465">
        <w:rPr>
          <w:rFonts w:ascii="Arial" w:hAnsi="Arial" w:cs="Arial"/>
          <w:color w:val="666666"/>
        </w:rPr>
        <w:t xml:space="preserve"> swab nasal passages</w:t>
      </w:r>
      <w:r w:rsidRPr="007F3A87">
        <w:rPr>
          <w:rFonts w:ascii="Arial" w:hAnsi="Arial" w:cs="Arial"/>
          <w:color w:val="666666"/>
        </w:rPr>
        <w:t>.</w:t>
      </w:r>
      <w:r w:rsidR="00222F61">
        <w:rPr>
          <w:rFonts w:ascii="Arial" w:hAnsi="Arial" w:cs="Arial"/>
          <w:color w:val="666666"/>
        </w:rPr>
        <w:t xml:space="preserve"> </w:t>
      </w:r>
      <w:r w:rsidR="00017465">
        <w:rPr>
          <w:rFonts w:ascii="Arial" w:hAnsi="Arial" w:cs="Arial"/>
          <w:color w:val="666666"/>
        </w:rPr>
        <w:t>ETO is a known carcinogen. ETO has been linked to spontaneous abortion, genetic damage, nerve damage, peripheral paralysis, muscle weakness, and impaired thinking and memory (per CDC 2008 report ETO “gas” Sterilization).</w:t>
      </w:r>
      <w:r w:rsidR="00222F61">
        <w:rPr>
          <w:rFonts w:ascii="Arial" w:hAnsi="Arial" w:cs="Arial"/>
          <w:color w:val="666666"/>
        </w:rPr>
        <w:t xml:space="preserve"> </w:t>
      </w:r>
      <w:r w:rsidR="00266B57">
        <w:rPr>
          <w:rFonts w:ascii="Arial" w:hAnsi="Arial" w:cs="Arial"/>
          <w:color w:val="666666"/>
        </w:rPr>
        <w:t>Given this information and the fact that there have been zero documented cases o</w:t>
      </w:r>
      <w:r w:rsidR="0006715D">
        <w:rPr>
          <w:rFonts w:ascii="Arial" w:hAnsi="Arial" w:cs="Arial"/>
          <w:color w:val="666666"/>
        </w:rPr>
        <w:t>f</w:t>
      </w:r>
      <w:r w:rsidR="00266B57">
        <w:rPr>
          <w:rFonts w:ascii="Arial" w:hAnsi="Arial" w:cs="Arial"/>
          <w:color w:val="666666"/>
        </w:rPr>
        <w:t xml:space="preserve"> asymptomatic spread in the world</w:t>
      </w:r>
      <w:r w:rsidR="0006715D">
        <w:rPr>
          <w:rFonts w:ascii="Arial" w:hAnsi="Arial" w:cs="Arial"/>
          <w:color w:val="666666"/>
        </w:rPr>
        <w:t xml:space="preserve"> for COVID-19</w:t>
      </w:r>
      <w:r w:rsidR="00266B57">
        <w:rPr>
          <w:rFonts w:ascii="Arial" w:hAnsi="Arial" w:cs="Arial"/>
          <w:color w:val="666666"/>
        </w:rPr>
        <w:t xml:space="preserve">, testing healthy individuals is the definition of ludicrous. </w:t>
      </w:r>
      <w:r w:rsidR="00222F61">
        <w:rPr>
          <w:rFonts w:ascii="Arial" w:hAnsi="Arial" w:cs="Arial"/>
          <w:color w:val="666666"/>
        </w:rPr>
        <w:t>I, therefore, will trust the wisdom given to me by God to direct my life and choose to believe His will for my life is that I should not subject the temple, my body, where He resides to such fraudulent and dangerous medical practices.</w:t>
      </w:r>
      <w:r w:rsidR="000C72E4">
        <w:rPr>
          <w:rFonts w:ascii="Arial" w:hAnsi="Arial" w:cs="Arial"/>
          <w:color w:val="666666"/>
        </w:rPr>
        <w:t xml:space="preserve"> (Proverbs 3:5-6, Proverbs 23:18)</w:t>
      </w:r>
    </w:p>
    <w:p w14:paraId="04604392" w14:textId="7C0CEBD0" w:rsidR="009B0608" w:rsidRDefault="009B0608" w:rsidP="00D419CE">
      <w:pPr>
        <w:pStyle w:val="NormalWeb"/>
        <w:spacing w:before="0" w:beforeAutospacing="0" w:after="0" w:afterAutospacing="0"/>
        <w:textAlignment w:val="baseline"/>
        <w:rPr>
          <w:rFonts w:ascii="Arial" w:hAnsi="Arial" w:cs="Arial"/>
          <w:color w:val="666666"/>
        </w:rPr>
      </w:pPr>
    </w:p>
    <w:p w14:paraId="0CB78ABF" w14:textId="05FD3C66" w:rsidR="00C87E76" w:rsidRDefault="00872472" w:rsidP="00DB115D">
      <w:pPr>
        <w:pStyle w:val="NormalWeb"/>
        <w:spacing w:before="0" w:beforeAutospacing="0" w:after="0" w:afterAutospacing="0"/>
        <w:textAlignment w:val="baseline"/>
        <w:rPr>
          <w:rFonts w:ascii="Arial" w:hAnsi="Arial" w:cs="Arial"/>
          <w:color w:val="666666"/>
        </w:rPr>
      </w:pPr>
      <w:r w:rsidRPr="00672EB8">
        <w:rPr>
          <w:rFonts w:ascii="Arial" w:hAnsi="Arial" w:cs="Arial"/>
          <w:color w:val="666666"/>
        </w:rPr>
        <w:t xml:space="preserve">According to the Section 564 of the Federal Food, Drug, and Cosmetic Act, a lawful application of the terms of a lawful emergency use authorization ("EUA") pursuant includes </w:t>
      </w:r>
      <w:r w:rsidR="006222FE">
        <w:rPr>
          <w:rFonts w:ascii="Arial" w:hAnsi="Arial" w:cs="Arial"/>
          <w:color w:val="666666"/>
        </w:rPr>
        <w:t xml:space="preserve">the right of </w:t>
      </w:r>
      <w:r>
        <w:rPr>
          <w:rFonts w:ascii="Arial" w:hAnsi="Arial" w:cs="Arial"/>
          <w:color w:val="666666"/>
        </w:rPr>
        <w:t>informed consent and the option to refuse</w:t>
      </w:r>
      <w:r>
        <w:rPr>
          <w:rStyle w:val="FootnoteReference"/>
          <w:rFonts w:ascii="Arial" w:hAnsi="Arial" w:cs="Arial"/>
          <w:color w:val="666666"/>
        </w:rPr>
        <w:footnoteReference w:id="2"/>
      </w:r>
      <w:r>
        <w:rPr>
          <w:rFonts w:ascii="Arial" w:hAnsi="Arial" w:cs="Arial"/>
          <w:color w:val="666666"/>
        </w:rPr>
        <w:t xml:space="preserve">.  </w:t>
      </w:r>
      <w:r w:rsidR="00F76BF3">
        <w:rPr>
          <w:rFonts w:ascii="Arial" w:hAnsi="Arial" w:cs="Arial"/>
          <w:color w:val="666666"/>
        </w:rPr>
        <w:t>T</w:t>
      </w:r>
      <w:r w:rsidRPr="00672EB8">
        <w:rPr>
          <w:rFonts w:ascii="Arial" w:hAnsi="Arial" w:cs="Arial"/>
          <w:color w:val="666666"/>
        </w:rPr>
        <w:t>he FDA’s guidance on the right to informed consent and the option to refuse</w:t>
      </w:r>
      <w:r w:rsidR="00F76BF3">
        <w:rPr>
          <w:rFonts w:ascii="Arial" w:hAnsi="Arial" w:cs="Arial"/>
          <w:color w:val="666666"/>
        </w:rPr>
        <w:t xml:space="preserve"> is </w:t>
      </w:r>
      <w:r w:rsidR="006222FE">
        <w:rPr>
          <w:rFonts w:ascii="Arial" w:hAnsi="Arial" w:cs="Arial"/>
          <w:color w:val="666666"/>
        </w:rPr>
        <w:t xml:space="preserve">highlights the right of informed consent and the option to refuse </w:t>
      </w:r>
      <w:r w:rsidR="00F76BF3">
        <w:rPr>
          <w:rFonts w:ascii="Arial" w:hAnsi="Arial" w:cs="Arial"/>
          <w:color w:val="666666"/>
        </w:rPr>
        <w:t>govern</w:t>
      </w:r>
      <w:r w:rsidR="006222FE">
        <w:rPr>
          <w:rFonts w:ascii="Arial" w:hAnsi="Arial" w:cs="Arial"/>
          <w:color w:val="666666"/>
        </w:rPr>
        <w:t>ing</w:t>
      </w:r>
      <w:r w:rsidR="00F76BF3">
        <w:rPr>
          <w:rFonts w:ascii="Arial" w:hAnsi="Arial" w:cs="Arial"/>
          <w:color w:val="666666"/>
        </w:rPr>
        <w:t xml:space="preserve"> </w:t>
      </w:r>
      <w:r w:rsidR="006222FE">
        <w:rPr>
          <w:rFonts w:ascii="Arial" w:hAnsi="Arial" w:cs="Arial"/>
          <w:color w:val="666666"/>
        </w:rPr>
        <w:t xml:space="preserve">the administration of </w:t>
      </w:r>
      <w:r w:rsidR="00F76BF3">
        <w:rPr>
          <w:rFonts w:ascii="Arial" w:hAnsi="Arial" w:cs="Arial"/>
          <w:color w:val="666666"/>
        </w:rPr>
        <w:t xml:space="preserve">Emergency authorized </w:t>
      </w:r>
      <w:r w:rsidR="006222FE">
        <w:rPr>
          <w:rFonts w:ascii="Arial" w:hAnsi="Arial" w:cs="Arial"/>
          <w:color w:val="666666"/>
        </w:rPr>
        <w:t>“</w:t>
      </w:r>
      <w:r w:rsidR="00F76BF3">
        <w:rPr>
          <w:rFonts w:ascii="Arial" w:hAnsi="Arial" w:cs="Arial"/>
          <w:color w:val="666666"/>
        </w:rPr>
        <w:t>unapproved products.</w:t>
      </w:r>
      <w:r w:rsidR="006222FE">
        <w:rPr>
          <w:rFonts w:ascii="Arial" w:hAnsi="Arial" w:cs="Arial"/>
          <w:color w:val="666666"/>
        </w:rPr>
        <w:t>”</w:t>
      </w:r>
      <w:r w:rsidR="00F76BF3">
        <w:rPr>
          <w:rFonts w:ascii="Arial" w:hAnsi="Arial" w:cs="Arial"/>
          <w:color w:val="666666"/>
        </w:rPr>
        <w:t xml:space="preserve"> </w:t>
      </w:r>
      <w:r w:rsidR="00CA1459">
        <w:rPr>
          <w:rFonts w:ascii="Arial" w:hAnsi="Arial" w:cs="Arial"/>
          <w:color w:val="666666"/>
        </w:rPr>
        <w:t>All vaccines, masks, and Corona virus testing are currently under EUA and therefore the right to refuse</w:t>
      </w:r>
      <w:r w:rsidR="00266B57">
        <w:rPr>
          <w:rFonts w:ascii="Arial" w:hAnsi="Arial" w:cs="Arial"/>
          <w:color w:val="666666"/>
        </w:rPr>
        <w:t>/</w:t>
      </w:r>
      <w:r w:rsidR="00CA1459">
        <w:rPr>
          <w:rFonts w:ascii="Arial" w:hAnsi="Arial" w:cs="Arial"/>
          <w:color w:val="666666"/>
        </w:rPr>
        <w:t>exemption must be allowed by federal law.</w:t>
      </w:r>
      <w:r w:rsidR="00266B57">
        <w:rPr>
          <w:rFonts w:ascii="Arial" w:hAnsi="Arial" w:cs="Arial"/>
          <w:color w:val="666666"/>
        </w:rPr>
        <w:t xml:space="preserve"> To not allow for the option of refusal is clearly breaking federal law and the civil liberties afforded under the 14</w:t>
      </w:r>
      <w:r w:rsidR="00266B57" w:rsidRPr="00266B57">
        <w:rPr>
          <w:rFonts w:ascii="Arial" w:hAnsi="Arial" w:cs="Arial"/>
          <w:color w:val="666666"/>
          <w:vertAlign w:val="superscript"/>
        </w:rPr>
        <w:t>th</w:t>
      </w:r>
      <w:r w:rsidR="00266B57">
        <w:rPr>
          <w:rFonts w:ascii="Arial" w:hAnsi="Arial" w:cs="Arial"/>
          <w:color w:val="666666"/>
        </w:rPr>
        <w:t xml:space="preserve"> amendment.</w:t>
      </w:r>
      <w:r w:rsidR="00F76BF3">
        <w:rPr>
          <w:rFonts w:ascii="Arial" w:hAnsi="Arial" w:cs="Arial"/>
          <w:color w:val="666666"/>
        </w:rPr>
        <w:t xml:space="preserve"> </w:t>
      </w:r>
      <w:hyperlink r:id="rId7" w:history="1">
        <w:r w:rsidR="006222FE" w:rsidRPr="00457EC8">
          <w:rPr>
            <w:rStyle w:val="Hyperlink"/>
            <w:rFonts w:ascii="Arial" w:hAnsi="Arial" w:cs="Arial"/>
          </w:rPr>
          <w:t>https://www.fda.gov/vaccines-blood-biologics/vaccines/emergency-use-authorization-vaccines-explained</w:t>
        </w:r>
      </w:hyperlink>
      <w:r w:rsidR="00CA1459">
        <w:rPr>
          <w:rFonts w:ascii="Arial" w:hAnsi="Arial" w:cs="Arial"/>
          <w:color w:val="666666"/>
        </w:rPr>
        <w:t xml:space="preserve">  </w:t>
      </w:r>
    </w:p>
    <w:p w14:paraId="2DD6C412" w14:textId="77777777" w:rsidR="00CA1459" w:rsidRDefault="00CA1459" w:rsidP="00DB115D">
      <w:pPr>
        <w:pStyle w:val="NormalWeb"/>
        <w:spacing w:before="0" w:beforeAutospacing="0" w:after="0" w:afterAutospacing="0"/>
        <w:textAlignment w:val="baseline"/>
        <w:rPr>
          <w:rFonts w:ascii="Arial" w:hAnsi="Arial" w:cs="Arial"/>
          <w:color w:val="666666"/>
        </w:rPr>
      </w:pPr>
    </w:p>
    <w:p w14:paraId="7AF29F89" w14:textId="6FB76F04" w:rsidR="00DB115D" w:rsidRPr="006222FE" w:rsidRDefault="00872472" w:rsidP="0056554C">
      <w:pPr>
        <w:pStyle w:val="NormalWeb"/>
        <w:spacing w:before="0" w:beforeAutospacing="0" w:after="0" w:afterAutospacing="0"/>
        <w:textAlignment w:val="baseline"/>
        <w:rPr>
          <w:rFonts w:ascii="Arial" w:hAnsi="Arial" w:cs="Arial"/>
          <w:i/>
          <w:iCs/>
          <w:color w:val="666666"/>
        </w:rPr>
      </w:pPr>
      <w:r>
        <w:rPr>
          <w:rFonts w:ascii="Arial" w:hAnsi="Arial" w:cs="Arial"/>
          <w:color w:val="666666"/>
        </w:rPr>
        <w:lastRenderedPageBreak/>
        <w:t>Therefore</w:t>
      </w:r>
      <w:r w:rsidR="00CA1459">
        <w:rPr>
          <w:rFonts w:ascii="Arial" w:hAnsi="Arial" w:cs="Arial"/>
          <w:color w:val="666666"/>
        </w:rPr>
        <w:t>,</w:t>
      </w:r>
      <w:r>
        <w:rPr>
          <w:rFonts w:ascii="Arial" w:hAnsi="Arial" w:cs="Arial"/>
          <w:color w:val="666666"/>
        </w:rPr>
        <w:t xml:space="preserve"> as </w:t>
      </w:r>
      <w:r w:rsidR="00F76BF3">
        <w:rPr>
          <w:rFonts w:ascii="Arial" w:hAnsi="Arial" w:cs="Arial"/>
          <w:color w:val="666666"/>
        </w:rPr>
        <w:t xml:space="preserve">a </w:t>
      </w:r>
      <w:r>
        <w:rPr>
          <w:rFonts w:ascii="Arial" w:hAnsi="Arial" w:cs="Arial"/>
          <w:color w:val="666666"/>
        </w:rPr>
        <w:t xml:space="preserve">faithful </w:t>
      </w:r>
      <w:r w:rsidR="009B0608">
        <w:rPr>
          <w:rFonts w:ascii="Arial" w:hAnsi="Arial" w:cs="Arial"/>
          <w:color w:val="666666"/>
        </w:rPr>
        <w:t>Christian</w:t>
      </w:r>
      <w:r w:rsidR="00BD6714">
        <w:rPr>
          <w:rFonts w:ascii="Arial" w:hAnsi="Arial" w:cs="Arial"/>
          <w:color w:val="666666"/>
        </w:rPr>
        <w:t xml:space="preserve"> </w:t>
      </w:r>
      <w:r w:rsidR="00AB522C">
        <w:rPr>
          <w:rFonts w:ascii="Arial" w:hAnsi="Arial" w:cs="Arial"/>
          <w:color w:val="666666"/>
        </w:rPr>
        <w:t>(</w:t>
      </w:r>
      <w:r w:rsidR="00BD6714">
        <w:rPr>
          <w:rFonts w:ascii="Arial" w:hAnsi="Arial" w:cs="Arial"/>
          <w:color w:val="666666"/>
        </w:rPr>
        <w:t>and under Federal law</w:t>
      </w:r>
      <w:r w:rsidR="00AB522C">
        <w:rPr>
          <w:rFonts w:ascii="Arial" w:hAnsi="Arial" w:cs="Arial"/>
          <w:color w:val="666666"/>
        </w:rPr>
        <w:t xml:space="preserve"> and the 14</w:t>
      </w:r>
      <w:r w:rsidR="00AB522C" w:rsidRPr="00AB522C">
        <w:rPr>
          <w:rFonts w:ascii="Arial" w:hAnsi="Arial" w:cs="Arial"/>
          <w:color w:val="666666"/>
          <w:vertAlign w:val="superscript"/>
        </w:rPr>
        <w:t>th</w:t>
      </w:r>
      <w:r w:rsidR="00AB522C">
        <w:rPr>
          <w:rFonts w:ascii="Arial" w:hAnsi="Arial" w:cs="Arial"/>
          <w:color w:val="666666"/>
        </w:rPr>
        <w:t xml:space="preserve"> amd.)</w:t>
      </w:r>
      <w:r>
        <w:rPr>
          <w:rFonts w:ascii="Arial" w:hAnsi="Arial" w:cs="Arial"/>
          <w:color w:val="666666"/>
        </w:rPr>
        <w:t>, </w:t>
      </w:r>
      <w:r w:rsidR="00185FC3">
        <w:rPr>
          <w:rFonts w:ascii="Arial" w:hAnsi="Arial" w:cs="Arial"/>
          <w:color w:val="666666"/>
        </w:rPr>
        <w:t>I have the right to an objection of conscience regarding what is put</w:t>
      </w:r>
      <w:r w:rsidR="009762FA">
        <w:rPr>
          <w:rFonts w:ascii="Arial" w:hAnsi="Arial" w:cs="Arial"/>
          <w:color w:val="666666"/>
        </w:rPr>
        <w:t xml:space="preserve"> on and</w:t>
      </w:r>
      <w:r w:rsidR="00185FC3">
        <w:rPr>
          <w:rFonts w:ascii="Arial" w:hAnsi="Arial" w:cs="Arial"/>
          <w:color w:val="666666"/>
        </w:rPr>
        <w:t xml:space="preserve"> into my body.</w:t>
      </w:r>
    </w:p>
    <w:p w14:paraId="2D9EE34C" w14:textId="77777777" w:rsidR="006222FE" w:rsidRDefault="006222FE" w:rsidP="00DB115D">
      <w:pPr>
        <w:pStyle w:val="NormalWeb"/>
        <w:spacing w:before="0" w:beforeAutospacing="0" w:after="0" w:afterAutospacing="0"/>
        <w:textAlignment w:val="baseline"/>
        <w:rPr>
          <w:rFonts w:ascii="Arial" w:hAnsi="Arial" w:cs="Arial"/>
          <w:color w:val="666666"/>
        </w:rPr>
      </w:pPr>
    </w:p>
    <w:p w14:paraId="48DF5709" w14:textId="4CE987D6" w:rsidR="00DB115D" w:rsidRDefault="00BD6714" w:rsidP="00DB115D">
      <w:pPr>
        <w:pStyle w:val="NormalWeb"/>
        <w:spacing w:before="0" w:beforeAutospacing="0" w:after="0" w:afterAutospacing="0"/>
        <w:textAlignment w:val="baseline"/>
        <w:rPr>
          <w:rFonts w:ascii="Arial" w:hAnsi="Arial" w:cs="Arial"/>
          <w:color w:val="666666"/>
        </w:rPr>
      </w:pPr>
      <w:r>
        <w:rPr>
          <w:rFonts w:ascii="Arial" w:hAnsi="Arial" w:cs="Arial"/>
          <w:color w:val="666666"/>
        </w:rPr>
        <w:t>T</w:t>
      </w:r>
      <w:r w:rsidR="00872472">
        <w:rPr>
          <w:rFonts w:ascii="Arial" w:hAnsi="Arial" w:cs="Arial"/>
          <w:color w:val="666666"/>
        </w:rPr>
        <w:t>he use of vaccines</w:t>
      </w:r>
      <w:r>
        <w:rPr>
          <w:rFonts w:ascii="Arial" w:hAnsi="Arial" w:cs="Arial"/>
          <w:color w:val="666666"/>
        </w:rPr>
        <w:t>, testing and masks</w:t>
      </w:r>
      <w:r w:rsidR="00872472">
        <w:rPr>
          <w:rFonts w:ascii="Arial" w:hAnsi="Arial" w:cs="Arial"/>
          <w:color w:val="666666"/>
        </w:rPr>
        <w:t xml:space="preserve"> </w:t>
      </w:r>
      <w:r>
        <w:rPr>
          <w:rFonts w:ascii="Arial" w:hAnsi="Arial" w:cs="Arial"/>
          <w:color w:val="666666"/>
        </w:rPr>
        <w:t>is</w:t>
      </w:r>
      <w:r w:rsidR="00872472">
        <w:rPr>
          <w:rFonts w:ascii="Arial" w:hAnsi="Arial" w:cs="Arial"/>
          <w:color w:val="666666"/>
        </w:rPr>
        <w:t xml:space="preserve"> a violation of </w:t>
      </w:r>
      <w:r w:rsidR="009B0608">
        <w:rPr>
          <w:rFonts w:ascii="Arial" w:hAnsi="Arial" w:cs="Arial"/>
          <w:color w:val="666666"/>
        </w:rPr>
        <w:t>my faith</w:t>
      </w:r>
      <w:r w:rsidR="00872472">
        <w:rPr>
          <w:rFonts w:ascii="Arial" w:hAnsi="Arial" w:cs="Arial"/>
          <w:color w:val="666666"/>
        </w:rPr>
        <w:t xml:space="preserve"> to adhere to moral</w:t>
      </w:r>
      <w:r>
        <w:rPr>
          <w:rFonts w:ascii="Arial" w:hAnsi="Arial" w:cs="Arial"/>
          <w:color w:val="666666"/>
        </w:rPr>
        <w:t xml:space="preserve"> </w:t>
      </w:r>
      <w:r w:rsidR="00872472">
        <w:rPr>
          <w:rFonts w:ascii="Arial" w:hAnsi="Arial" w:cs="Arial"/>
          <w:color w:val="666666"/>
        </w:rPr>
        <w:t>conscience</w:t>
      </w:r>
      <w:r>
        <w:rPr>
          <w:rFonts w:ascii="Arial" w:hAnsi="Arial" w:cs="Arial"/>
          <w:color w:val="666666"/>
        </w:rPr>
        <w:t xml:space="preserve"> and divine direction</w:t>
      </w:r>
      <w:r w:rsidR="00872472">
        <w:rPr>
          <w:rFonts w:ascii="Arial" w:hAnsi="Arial" w:cs="Arial"/>
          <w:color w:val="666666"/>
        </w:rPr>
        <w:t xml:space="preserve">, therefore, under the teachings I </w:t>
      </w:r>
      <w:r w:rsidR="006222FE">
        <w:rPr>
          <w:rFonts w:ascii="Arial" w:hAnsi="Arial" w:cs="Arial"/>
          <w:color w:val="666666"/>
        </w:rPr>
        <w:t xml:space="preserve">follow, am </w:t>
      </w:r>
      <w:r w:rsidR="00872472">
        <w:rPr>
          <w:rFonts w:ascii="Arial" w:hAnsi="Arial" w:cs="Arial"/>
          <w:color w:val="666666"/>
        </w:rPr>
        <w:t>religiously and morally bound</w:t>
      </w:r>
      <w:r w:rsidR="00AB522C">
        <w:rPr>
          <w:rFonts w:ascii="Arial" w:hAnsi="Arial" w:cs="Arial"/>
          <w:color w:val="666666"/>
        </w:rPr>
        <w:t xml:space="preserve"> to</w:t>
      </w:r>
      <w:r w:rsidR="00872472">
        <w:rPr>
          <w:rFonts w:ascii="Arial" w:hAnsi="Arial" w:cs="Arial"/>
          <w:color w:val="666666"/>
        </w:rPr>
        <w:t xml:space="preserve"> submit this exemption for vaccination</w:t>
      </w:r>
      <w:r>
        <w:rPr>
          <w:rFonts w:ascii="Arial" w:hAnsi="Arial" w:cs="Arial"/>
          <w:color w:val="666666"/>
        </w:rPr>
        <w:t>, Coronavirus testing of any kind, and the wearing of masks</w:t>
      </w:r>
      <w:r w:rsidR="00872472">
        <w:rPr>
          <w:rFonts w:ascii="Arial" w:hAnsi="Arial" w:cs="Arial"/>
          <w:color w:val="666666"/>
        </w:rPr>
        <w:t>.</w:t>
      </w:r>
    </w:p>
    <w:p w14:paraId="749CAE81" w14:textId="3FBF6080" w:rsidR="001162AE" w:rsidRPr="001162AE" w:rsidRDefault="001162AE" w:rsidP="001162AE">
      <w:pPr>
        <w:pStyle w:val="NormalWeb"/>
        <w:textAlignment w:val="baseline"/>
        <w:rPr>
          <w:rFonts w:ascii="Arial" w:hAnsi="Arial" w:cs="Arial"/>
          <w:color w:val="666666"/>
        </w:rPr>
      </w:pPr>
      <w:r w:rsidRPr="001162AE">
        <w:rPr>
          <w:rFonts w:ascii="Arial" w:hAnsi="Arial" w:cs="Arial"/>
          <w:color w:val="666666"/>
        </w:rPr>
        <w:t>I would greatly appreciate your prompt written acknowledgement of my concerns</w:t>
      </w:r>
      <w:r>
        <w:rPr>
          <w:rFonts w:ascii="Arial" w:hAnsi="Arial" w:cs="Arial"/>
          <w:color w:val="666666"/>
        </w:rPr>
        <w:t xml:space="preserve"> within seven business days of receipt of this letter</w:t>
      </w:r>
      <w:r w:rsidRPr="001162AE">
        <w:rPr>
          <w:rFonts w:ascii="Arial" w:hAnsi="Arial" w:cs="Arial"/>
          <w:color w:val="666666"/>
        </w:rPr>
        <w:t>, and assurance that my personal medical choices will not negatively impact my career progression</w:t>
      </w:r>
      <w:r w:rsidR="0006715D">
        <w:rPr>
          <w:rFonts w:ascii="Arial" w:hAnsi="Arial" w:cs="Arial"/>
          <w:color w:val="666666"/>
        </w:rPr>
        <w:t xml:space="preserve"> or</w:t>
      </w:r>
      <w:r w:rsidRPr="001162AE">
        <w:rPr>
          <w:rFonts w:ascii="Arial" w:hAnsi="Arial" w:cs="Arial"/>
          <w:color w:val="666666"/>
        </w:rPr>
        <w:t xml:space="preserve"> how I am professionally regarded by managers or colleagues</w:t>
      </w:r>
      <w:r w:rsidR="0006715D">
        <w:rPr>
          <w:rFonts w:ascii="Arial" w:hAnsi="Arial" w:cs="Arial"/>
          <w:color w:val="666666"/>
        </w:rPr>
        <w:t>. Please also affirm</w:t>
      </w:r>
      <w:r w:rsidR="0006715D" w:rsidRPr="0006715D">
        <w:rPr>
          <w:rFonts w:ascii="Arial" w:hAnsi="Arial" w:cs="Arial"/>
          <w:color w:val="666666"/>
        </w:rPr>
        <w:t xml:space="preserve"> I will not face any retaliatory disciplinary action</w:t>
      </w:r>
      <w:r w:rsidR="0006715D">
        <w:rPr>
          <w:rFonts w:ascii="Arial" w:hAnsi="Arial" w:cs="Arial"/>
          <w:color w:val="666666"/>
        </w:rPr>
        <w:t xml:space="preserve"> regarding my choice </w:t>
      </w:r>
      <w:r w:rsidR="00AB522C">
        <w:rPr>
          <w:rFonts w:ascii="Arial" w:hAnsi="Arial" w:cs="Arial"/>
          <w:color w:val="666666"/>
        </w:rPr>
        <w:t xml:space="preserve">to evoke </w:t>
      </w:r>
      <w:r w:rsidR="0006715D">
        <w:rPr>
          <w:rFonts w:ascii="Arial" w:hAnsi="Arial" w:cs="Arial"/>
          <w:color w:val="666666"/>
        </w:rPr>
        <w:t>religious exemption or further pressure to follow these mandates.</w:t>
      </w:r>
    </w:p>
    <w:p w14:paraId="21D2FFED" w14:textId="3F537F10" w:rsidR="001162AE" w:rsidRDefault="001162AE" w:rsidP="001162AE">
      <w:pPr>
        <w:pStyle w:val="NormalWeb"/>
        <w:textAlignment w:val="baseline"/>
        <w:rPr>
          <w:rFonts w:ascii="Arial" w:hAnsi="Arial" w:cs="Arial"/>
          <w:color w:val="666666"/>
        </w:rPr>
      </w:pPr>
      <w:r w:rsidRPr="001162AE">
        <w:rPr>
          <w:rFonts w:ascii="Arial" w:hAnsi="Arial" w:cs="Arial"/>
          <w:color w:val="666666"/>
        </w:rPr>
        <w:t>Thank you for your time.</w:t>
      </w:r>
    </w:p>
    <w:p w14:paraId="3806B6E1" w14:textId="77777777" w:rsidR="00BD6714" w:rsidRDefault="00BD6714" w:rsidP="00DB115D">
      <w:pPr>
        <w:pStyle w:val="NormalWeb"/>
        <w:spacing w:before="0" w:beforeAutospacing="0" w:after="0" w:afterAutospacing="0"/>
        <w:textAlignment w:val="baseline"/>
        <w:rPr>
          <w:rFonts w:ascii="Arial" w:hAnsi="Arial" w:cs="Arial"/>
          <w:color w:val="666666"/>
        </w:rPr>
      </w:pPr>
    </w:p>
    <w:p w14:paraId="3B1ACF4F" w14:textId="77777777" w:rsidR="00DB115D" w:rsidRDefault="00DB115D" w:rsidP="00DB115D">
      <w:pPr>
        <w:pStyle w:val="NormalWeb"/>
        <w:spacing w:before="0" w:beforeAutospacing="0" w:after="0" w:afterAutospacing="0"/>
        <w:textAlignment w:val="baseline"/>
        <w:rPr>
          <w:rFonts w:ascii="Arial" w:hAnsi="Arial" w:cs="Arial"/>
          <w:color w:val="666666"/>
        </w:rPr>
      </w:pPr>
    </w:p>
    <w:p w14:paraId="0E8FD7C7" w14:textId="77777777" w:rsidR="00DB115D" w:rsidRDefault="00872472" w:rsidP="00DB115D">
      <w:pPr>
        <w:pStyle w:val="NormalWeb"/>
        <w:spacing w:before="0" w:beforeAutospacing="0" w:after="0" w:afterAutospacing="0"/>
        <w:textAlignment w:val="baseline"/>
        <w:rPr>
          <w:rFonts w:ascii="Arial" w:hAnsi="Arial" w:cs="Arial"/>
          <w:color w:val="666666"/>
        </w:rPr>
      </w:pPr>
      <w:r>
        <w:rPr>
          <w:rFonts w:ascii="Arial" w:hAnsi="Arial" w:cs="Arial"/>
          <w:color w:val="666666"/>
        </w:rPr>
        <w:t>Sincerely,</w:t>
      </w:r>
    </w:p>
    <w:p w14:paraId="3F55AB1C" w14:textId="77777777" w:rsidR="00DB115D" w:rsidRDefault="00DB115D" w:rsidP="00DB115D">
      <w:pPr>
        <w:pStyle w:val="NormalWeb"/>
        <w:spacing w:before="0" w:beforeAutospacing="0" w:after="0" w:afterAutospacing="0"/>
        <w:textAlignment w:val="baseline"/>
        <w:rPr>
          <w:rFonts w:ascii="Arial" w:hAnsi="Arial" w:cs="Arial"/>
          <w:color w:val="666666"/>
        </w:rPr>
      </w:pPr>
    </w:p>
    <w:p w14:paraId="54922564" w14:textId="77777777" w:rsidR="00362AAE" w:rsidRDefault="00362AAE" w:rsidP="00DB115D">
      <w:pPr>
        <w:pStyle w:val="NormalWeb"/>
        <w:spacing w:before="0" w:beforeAutospacing="0" w:after="0" w:afterAutospacing="0"/>
        <w:textAlignment w:val="baseline"/>
        <w:rPr>
          <w:rFonts w:ascii="Arial" w:hAnsi="Arial" w:cs="Arial"/>
          <w:color w:val="666666"/>
        </w:rPr>
      </w:pPr>
    </w:p>
    <w:p w14:paraId="6768489F" w14:textId="77777777" w:rsidR="00D55923" w:rsidRDefault="00D55923"/>
    <w:sectPr w:rsidR="00D55923" w:rsidSect="002A4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03FCA" w14:textId="77777777" w:rsidR="00872472" w:rsidRDefault="00872472">
      <w:r>
        <w:separator/>
      </w:r>
    </w:p>
  </w:endnote>
  <w:endnote w:type="continuationSeparator" w:id="0">
    <w:p w14:paraId="78617D07" w14:textId="77777777" w:rsidR="00872472" w:rsidRDefault="0087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3D6DB" w14:textId="77777777" w:rsidR="00872472" w:rsidRDefault="00872472" w:rsidP="00672EB8">
      <w:r>
        <w:separator/>
      </w:r>
    </w:p>
  </w:footnote>
  <w:footnote w:type="continuationSeparator" w:id="0">
    <w:p w14:paraId="65FA3DB6" w14:textId="77777777" w:rsidR="00872472" w:rsidRDefault="00872472" w:rsidP="00672EB8">
      <w:r>
        <w:continuationSeparator/>
      </w:r>
    </w:p>
  </w:footnote>
  <w:footnote w:id="1">
    <w:p w14:paraId="41A553D2" w14:textId="16581FD9" w:rsidR="00F76BF3" w:rsidRDefault="00872472" w:rsidP="00F76BF3">
      <w:pPr>
        <w:pStyle w:val="FootnoteText"/>
      </w:pPr>
      <w:r>
        <w:rPr>
          <w:rStyle w:val="FootnoteReference"/>
        </w:rPr>
        <w:footnoteRef/>
      </w:r>
      <w:r w:rsidRPr="00F76BF3">
        <w:rPr>
          <w:i/>
          <w:iCs/>
        </w:rPr>
        <w:t xml:space="preserve"> </w:t>
      </w:r>
      <w:bookmarkStart w:id="1" w:name="_Hlk75424154"/>
      <w:r w:rsidRPr="00F76BF3">
        <w:rPr>
          <w:i/>
          <w:iCs/>
        </w:rPr>
        <w:t>Fetal Cell Lines Were Used to Make the Johnson &amp; Johnson COVID Vaccine—Here’s What That Means</w:t>
      </w:r>
    </w:p>
    <w:p w14:paraId="69D503BC" w14:textId="4F9FBBDE" w:rsidR="00F76BF3" w:rsidRDefault="00872472" w:rsidP="00F76BF3">
      <w:pPr>
        <w:pStyle w:val="FootnoteText"/>
      </w:pPr>
      <w:r>
        <w:t>3/4/2021, MSN.com</w:t>
      </w:r>
    </w:p>
    <w:bookmarkEnd w:id="1"/>
  </w:footnote>
  <w:footnote w:id="2">
    <w:p w14:paraId="4C9E683E" w14:textId="77777777" w:rsidR="00672EB8" w:rsidRDefault="00872472" w:rsidP="00672EB8">
      <w:pPr>
        <w:pStyle w:val="NormalWeb"/>
        <w:spacing w:before="0" w:beforeAutospacing="0" w:after="0" w:afterAutospacing="0"/>
        <w:textAlignment w:val="baseline"/>
        <w:rPr>
          <w:rFonts w:ascii="Arial" w:hAnsi="Arial" w:cs="Arial"/>
          <w:color w:val="666666"/>
        </w:rPr>
      </w:pPr>
      <w:r>
        <w:rPr>
          <w:rStyle w:val="FootnoteReference"/>
        </w:rPr>
        <w:footnoteRef/>
      </w:r>
      <w:r>
        <w:t xml:space="preserve"> </w:t>
      </w:r>
      <w:r w:rsidRPr="00672EB8">
        <w:rPr>
          <w:rFonts w:asciiTheme="minorHAnsi" w:hAnsiTheme="minorHAnsi" w:cstheme="minorBidi"/>
          <w:sz w:val="22"/>
          <w:szCs w:val="22"/>
        </w:rPr>
        <w:t>21 USCS § 360bbb-3</w:t>
      </w:r>
    </w:p>
    <w:p w14:paraId="784AC152" w14:textId="7411F833" w:rsidR="00672EB8" w:rsidRDefault="00672EB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5D"/>
    <w:rsid w:val="00017465"/>
    <w:rsid w:val="0005418E"/>
    <w:rsid w:val="0006715D"/>
    <w:rsid w:val="000C72E4"/>
    <w:rsid w:val="000D567D"/>
    <w:rsid w:val="000E5C26"/>
    <w:rsid w:val="000E71F1"/>
    <w:rsid w:val="0011175A"/>
    <w:rsid w:val="001162AE"/>
    <w:rsid w:val="001560AB"/>
    <w:rsid w:val="00185FC3"/>
    <w:rsid w:val="00222F61"/>
    <w:rsid w:val="00266B57"/>
    <w:rsid w:val="002A448E"/>
    <w:rsid w:val="002B3FF3"/>
    <w:rsid w:val="002D4206"/>
    <w:rsid w:val="00362AAE"/>
    <w:rsid w:val="00376FF2"/>
    <w:rsid w:val="003A6B81"/>
    <w:rsid w:val="00421E0C"/>
    <w:rsid w:val="00446626"/>
    <w:rsid w:val="00457EC8"/>
    <w:rsid w:val="004903C3"/>
    <w:rsid w:val="004D5622"/>
    <w:rsid w:val="00541B3F"/>
    <w:rsid w:val="0056554C"/>
    <w:rsid w:val="006222FE"/>
    <w:rsid w:val="00672EB8"/>
    <w:rsid w:val="006B733D"/>
    <w:rsid w:val="007F3A87"/>
    <w:rsid w:val="00872472"/>
    <w:rsid w:val="008A6EC8"/>
    <w:rsid w:val="009762FA"/>
    <w:rsid w:val="009B0608"/>
    <w:rsid w:val="00A7526A"/>
    <w:rsid w:val="00AB522C"/>
    <w:rsid w:val="00AB7885"/>
    <w:rsid w:val="00AE0D99"/>
    <w:rsid w:val="00AF57B9"/>
    <w:rsid w:val="00B11BB8"/>
    <w:rsid w:val="00B22119"/>
    <w:rsid w:val="00BB5B2F"/>
    <w:rsid w:val="00BD6714"/>
    <w:rsid w:val="00C87E76"/>
    <w:rsid w:val="00CA1459"/>
    <w:rsid w:val="00CC1ED6"/>
    <w:rsid w:val="00D00E20"/>
    <w:rsid w:val="00D32818"/>
    <w:rsid w:val="00D419CE"/>
    <w:rsid w:val="00D55923"/>
    <w:rsid w:val="00D8037F"/>
    <w:rsid w:val="00D91892"/>
    <w:rsid w:val="00DB115D"/>
    <w:rsid w:val="00DD7532"/>
    <w:rsid w:val="00DF1513"/>
    <w:rsid w:val="00E26553"/>
    <w:rsid w:val="00E946DA"/>
    <w:rsid w:val="00EC0B6F"/>
    <w:rsid w:val="00F26347"/>
    <w:rsid w:val="00F76BF3"/>
    <w:rsid w:val="00FB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4B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1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B115D"/>
  </w:style>
  <w:style w:type="character" w:styleId="Emphasis">
    <w:name w:val="Emphasis"/>
    <w:basedOn w:val="DefaultParagraphFont"/>
    <w:uiPriority w:val="20"/>
    <w:qFormat/>
    <w:rsid w:val="00DB115D"/>
    <w:rPr>
      <w:i/>
      <w:iCs/>
    </w:rPr>
  </w:style>
  <w:style w:type="character" w:styleId="Strong">
    <w:name w:val="Strong"/>
    <w:basedOn w:val="DefaultParagraphFont"/>
    <w:uiPriority w:val="22"/>
    <w:qFormat/>
    <w:rsid w:val="00DB115D"/>
    <w:rPr>
      <w:b/>
      <w:bCs/>
    </w:rPr>
  </w:style>
  <w:style w:type="character" w:styleId="Hyperlink">
    <w:name w:val="Hyperlink"/>
    <w:basedOn w:val="DefaultParagraphFont"/>
    <w:uiPriority w:val="99"/>
    <w:unhideWhenUsed/>
    <w:rsid w:val="00DB115D"/>
    <w:rPr>
      <w:color w:val="0000FF"/>
      <w:u w:val="single"/>
    </w:rPr>
  </w:style>
  <w:style w:type="paragraph" w:styleId="FootnoteText">
    <w:name w:val="footnote text"/>
    <w:basedOn w:val="Normal"/>
    <w:link w:val="FootnoteTextChar"/>
    <w:uiPriority w:val="99"/>
    <w:unhideWhenUsed/>
    <w:rsid w:val="00672EB8"/>
    <w:rPr>
      <w:sz w:val="20"/>
      <w:szCs w:val="20"/>
    </w:rPr>
  </w:style>
  <w:style w:type="character" w:customStyle="1" w:styleId="FootnoteTextChar">
    <w:name w:val="Footnote Text Char"/>
    <w:basedOn w:val="DefaultParagraphFont"/>
    <w:link w:val="FootnoteText"/>
    <w:uiPriority w:val="99"/>
    <w:rsid w:val="00672EB8"/>
    <w:rPr>
      <w:sz w:val="20"/>
      <w:szCs w:val="20"/>
    </w:rPr>
  </w:style>
  <w:style w:type="character" w:styleId="FootnoteReference">
    <w:name w:val="footnote reference"/>
    <w:basedOn w:val="DefaultParagraphFont"/>
    <w:uiPriority w:val="99"/>
    <w:semiHidden/>
    <w:unhideWhenUsed/>
    <w:rsid w:val="00672EB8"/>
    <w:rPr>
      <w:vertAlign w:val="superscript"/>
    </w:rPr>
  </w:style>
  <w:style w:type="character" w:customStyle="1" w:styleId="UnresolvedMention1">
    <w:name w:val="Unresolved Mention1"/>
    <w:basedOn w:val="DefaultParagraphFont"/>
    <w:uiPriority w:val="99"/>
    <w:rsid w:val="0067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vaccines-blood-biologics/vaccines/emergency-use-authorization-vaccines-explain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E923-3F11-4C90-9D9C-4D4E48F9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Culp,  Toinette M, 'Toe'</cp:lastModifiedBy>
  <cp:revision>12</cp:revision>
  <dcterms:created xsi:type="dcterms:W3CDTF">2021-08-07T02:19:00Z</dcterms:created>
  <dcterms:modified xsi:type="dcterms:W3CDTF">2021-08-07T22:11:00Z</dcterms:modified>
</cp:coreProperties>
</file>